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96E0" w14:textId="2920191D" w:rsidR="00852E96" w:rsidRPr="00932E6D" w:rsidRDefault="00852E96" w:rsidP="00852E96">
      <w:pPr>
        <w:pStyle w:val="Cmsor1"/>
        <w:spacing w:after="60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r w:rsidRPr="00932E6D">
        <w:rPr>
          <w:rFonts w:ascii="Times New Roman" w:hAnsi="Times New Roman" w:cs="Times New Roman"/>
          <w:color w:val="auto"/>
        </w:rPr>
        <w:t>Műanyagok tulajdonságai</w:t>
      </w:r>
    </w:p>
    <w:p w14:paraId="7DF38B3E" w14:textId="6BBD2591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 xml:space="preserve">Láncpolimerizáció részletes jellemzése.  Lépcsős polimerizáció részletes jellemzése. </w:t>
      </w:r>
    </w:p>
    <w:p w14:paraId="0331CB7E" w14:textId="2E6EF326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 xml:space="preserve">A makromolekulák térszerkezete. Főlánc felépítése, makromolekulák alakja.  </w:t>
      </w:r>
    </w:p>
    <w:p w14:paraId="7AF88ED5" w14:textId="13C5F7E4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 xml:space="preserve">Oldalcsoportok elhelyezkedése. Polimereknél fontos izomériák. Konfiguráció és </w:t>
      </w:r>
      <w:r w:rsidR="00FC7A82">
        <w:rPr>
          <w:rFonts w:ascii="Times New Roman" w:hAnsi="Times New Roman" w:cs="Times New Roman"/>
          <w:sz w:val="24"/>
        </w:rPr>
        <w:t>k</w:t>
      </w:r>
      <w:r w:rsidRPr="00FC7A82">
        <w:rPr>
          <w:rFonts w:ascii="Times New Roman" w:hAnsi="Times New Roman" w:cs="Times New Roman"/>
          <w:sz w:val="24"/>
        </w:rPr>
        <w:t xml:space="preserve">onformáció.  Moltömeg, polimerizációsfok, polimolekularitás fogalma. </w:t>
      </w:r>
    </w:p>
    <w:p w14:paraId="26C9B211" w14:textId="01B2CE14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Halmazállapot, fázisállapot, polimerek fizika állapotainak rövid ismertetése az</w:t>
      </w:r>
      <w:r w:rsidR="00FC7A82" w:rsidRP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amorf </w:t>
      </w:r>
      <w:r w:rsidR="00FC7A82" w:rsidRPr="00FC7A82">
        <w:rPr>
          <w:rFonts w:ascii="Times New Roman" w:hAnsi="Times New Roman" w:cs="Times New Roman"/>
          <w:sz w:val="24"/>
        </w:rPr>
        <w:t>p</w:t>
      </w:r>
      <w:r w:rsidRPr="00FC7A82">
        <w:rPr>
          <w:rFonts w:ascii="Times New Roman" w:hAnsi="Times New Roman" w:cs="Times New Roman"/>
          <w:sz w:val="24"/>
        </w:rPr>
        <w:t xml:space="preserve">olimerek termomechanikai görbéjének segítségével. </w:t>
      </w:r>
    </w:p>
    <w:p w14:paraId="5D46BA83" w14:textId="4A3E99C7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 xml:space="preserve">Polimer moltömeg fajtái, </w:t>
      </w:r>
      <w:r w:rsidR="00FC7A82" w:rsidRPr="00FC7A82">
        <w:rPr>
          <w:rFonts w:ascii="Times New Roman" w:hAnsi="Times New Roman" w:cs="Times New Roman"/>
          <w:sz w:val="24"/>
        </w:rPr>
        <w:t>s</w:t>
      </w:r>
      <w:r w:rsidRPr="00FC7A82">
        <w:rPr>
          <w:rFonts w:ascii="Times New Roman" w:hAnsi="Times New Roman" w:cs="Times New Roman"/>
          <w:sz w:val="24"/>
        </w:rPr>
        <w:t>zámítási módszerek, meghatározási módszerek.</w:t>
      </w:r>
      <w:r w:rsidR="00FC7A82" w:rsidRP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>Moltömegeloszlás.  Hatásuk a polimer szupermolekuláris szerkezetére és</w:t>
      </w:r>
      <w:r w:rsidR="00FC7A82" w:rsidRP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makroszkopikus viselkedésére. </w:t>
      </w:r>
    </w:p>
    <w:p w14:paraId="523620BC" w14:textId="569666F9" w:rsidR="00FC7A82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Polimerláncok hajlékonysága, gátolt rotáció.  Szegmens fogalma, méretének</w:t>
      </w:r>
      <w:r w:rsid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meghatározása. </w:t>
      </w:r>
    </w:p>
    <w:p w14:paraId="33F66891" w14:textId="41075AE0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Makromolekulák között létrejövő szekunder kémiai kötőerők (intermolekuláris</w:t>
      </w:r>
      <w:r w:rsidRP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>kölcsönhatások).  A szekunder kémiai kötőerők és a makromolekula szabályossága közötti</w:t>
      </w:r>
      <w:r w:rsidRP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kapcsolat. </w:t>
      </w:r>
    </w:p>
    <w:p w14:paraId="00ABDF3A" w14:textId="2B76BEC3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Térhálós szerkezetű polimerek jellemzése.  Primer kémiai térháló.  Sűrű és ritka</w:t>
      </w:r>
      <w:r w:rsid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térháló, termomechanikai görbék. Szekunder fizikai térháló. </w:t>
      </w:r>
    </w:p>
    <w:p w14:paraId="3E7387A7" w14:textId="729133CD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Amorf polimerek jellemzése.  Nagyrugalmas állapot jellemzése, polimerek</w:t>
      </w:r>
      <w:r w:rsid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mechanikai relaxációja. </w:t>
      </w:r>
    </w:p>
    <w:p w14:paraId="226BD872" w14:textId="19012B2E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Polimerek kristályos állapota.  Kristályosodás feltételei, kristályossági fok.</w:t>
      </w:r>
      <w:r w:rsidR="00FC7A82">
        <w:rPr>
          <w:rFonts w:ascii="Times New Roman" w:hAnsi="Times New Roman" w:cs="Times New Roman"/>
          <w:sz w:val="24"/>
        </w:rPr>
        <w:t xml:space="preserve"> </w:t>
      </w:r>
      <w:r w:rsidRPr="00FC7A82">
        <w:rPr>
          <w:rFonts w:ascii="Times New Roman" w:hAnsi="Times New Roman" w:cs="Times New Roman"/>
          <w:sz w:val="24"/>
        </w:rPr>
        <w:t xml:space="preserve">Kristályos polimerek termomechanikai görbéje. </w:t>
      </w:r>
    </w:p>
    <w:p w14:paraId="7A128DCA" w14:textId="65FCCE40" w:rsidR="00B309A4" w:rsidRPr="00FC7A82" w:rsidRDefault="00B309A4" w:rsidP="00FC7A82">
      <w:pPr>
        <w:pStyle w:val="Listaszerbekezds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FC7A82">
        <w:rPr>
          <w:rFonts w:ascii="Times New Roman" w:hAnsi="Times New Roman" w:cs="Times New Roman"/>
          <w:sz w:val="24"/>
        </w:rPr>
        <w:t>Kristályos polimerek morfológiája. Kristályosodás mechanizmusa és kinetikája.</w:t>
      </w:r>
    </w:p>
    <w:sectPr w:rsidR="00B309A4" w:rsidRPr="00FC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C58"/>
    <w:multiLevelType w:val="hybridMultilevel"/>
    <w:tmpl w:val="0526D7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376C1"/>
    <w:multiLevelType w:val="hybridMultilevel"/>
    <w:tmpl w:val="2B8AA3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71258">
    <w:abstractNumId w:val="1"/>
  </w:num>
  <w:num w:numId="2" w16cid:durableId="132103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96"/>
    <w:rsid w:val="00460CCE"/>
    <w:rsid w:val="00701296"/>
    <w:rsid w:val="007844A1"/>
    <w:rsid w:val="00852E96"/>
    <w:rsid w:val="0094394C"/>
    <w:rsid w:val="00A17986"/>
    <w:rsid w:val="00B309A4"/>
    <w:rsid w:val="00FC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D71A"/>
  <w15:chartTrackingRefBased/>
  <w15:docId w15:val="{D53A5074-C6B2-46E8-9B9F-7769C7D9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2E96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5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5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5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5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52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52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52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52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5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5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52E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52E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52E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52E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52E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52E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52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5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5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5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5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52E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52E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52E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5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52E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52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</cp:revision>
  <dcterms:created xsi:type="dcterms:W3CDTF">2025-09-24T12:18:00Z</dcterms:created>
  <dcterms:modified xsi:type="dcterms:W3CDTF">2025-09-24T12:38:00Z</dcterms:modified>
</cp:coreProperties>
</file>